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C2307" w14:textId="57E57A2E" w:rsidR="001D714F" w:rsidRPr="00970053" w:rsidRDefault="001D714F" w:rsidP="001D714F">
      <w:pPr>
        <w:pStyle w:val="Nagwek1"/>
        <w:spacing w:before="0"/>
        <w:jc w:val="right"/>
        <w:rPr>
          <w:b w:val="0"/>
          <w:bCs w:val="0"/>
          <w:sz w:val="24"/>
          <w:szCs w:val="24"/>
          <w:rFonts w:ascii="Times New Roman" w:hAnsi="Times New Roman" w:cs="Times New Roman"/>
        </w:rPr>
      </w:pPr>
      <w:r>
        <w:rPr>
          <w:b w:val="0"/>
          <w:sz w:val="24"/>
          <w:rFonts w:ascii="Times New Roman" w:hAnsi="Times New Roman"/>
        </w:rPr>
        <w:t xml:space="preserve">Додаток № 3</w:t>
      </w:r>
    </w:p>
    <w:p w14:paraId="7588AA91" w14:textId="77777777" w:rsidR="001D714F" w:rsidRDefault="001D714F" w:rsidP="00804D30">
      <w:pPr>
        <w:pStyle w:val="ARTartustawynprozporzdzenia"/>
        <w:ind w:firstLine="0"/>
        <w:jc w:val="right"/>
        <w:rPr>
          <w:rStyle w:val="Ppogrubienie"/>
        </w:rPr>
      </w:pPr>
      <w:r>
        <w:rPr>
          <w:rFonts w:ascii="Times New Roman" w:hAnsi="Times New Roman"/>
        </w:rPr>
        <w:t xml:space="preserve">до Процедури </w:t>
      </w:r>
      <w:r>
        <w:t xml:space="preserve">дотримання вимог з ТБ для підрядників і відвідувачів</w:t>
      </w:r>
      <w:r>
        <w:t xml:space="preserve">  </w:t>
      </w:r>
    </w:p>
    <w:p w14:paraId="68FB3028" w14:textId="77777777" w:rsidR="00FB77AC" w:rsidRPr="00FB77AC" w:rsidRDefault="00FB77AC" w:rsidP="00FB77AC">
      <w:pPr>
        <w:tabs>
          <w:tab w:val="left" w:pos="2868"/>
        </w:tabs>
        <w:spacing w:after="0"/>
        <w:rPr>
          <w:rFonts w:ascii="Century Gothic" w:hAnsi="Century Gothic"/>
        </w:rPr>
      </w:pPr>
    </w:p>
    <w:p w14:paraId="78D19F16" w14:textId="4F920A2E" w:rsidR="008B22C3" w:rsidRPr="00FB77AC" w:rsidRDefault="00163B0B" w:rsidP="00FB77AC">
      <w:pPr>
        <w:tabs>
          <w:tab w:val="left" w:pos="2868"/>
        </w:tabs>
        <w:spacing w:after="0"/>
        <w:jc w:val="center"/>
        <w:rPr>
          <w:b/>
          <w:bCs/>
          <w:sz w:val="24"/>
          <w:szCs w:val="24"/>
          <w:rFonts w:ascii="Century Gothic" w:hAnsi="Century Gothic"/>
        </w:rPr>
      </w:pPr>
      <w:r>
        <w:rPr>
          <w:b/>
          <w:sz w:val="24"/>
          <w:rFonts w:ascii="Century Gothic" w:hAnsi="Century Gothic"/>
        </w:rPr>
        <w:t xml:space="preserve">Інформаційна листівка - зразок</w:t>
      </w:r>
    </w:p>
    <w:tbl>
      <w:tblPr>
        <w:tblStyle w:val="Tabela-Siatka"/>
        <w:tblpPr w:leftFromText="141" w:rightFromText="141" w:vertAnchor="page" w:horzAnchor="margin" w:tblpXSpec="center" w:tblpY="3481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4699"/>
      </w:tblGrid>
      <w:tr w:rsidR="00FB77AC" w14:paraId="45CBD663" w14:textId="77777777" w:rsidTr="004A26DD">
        <w:trPr>
          <w:trHeight w:val="2835"/>
        </w:trPr>
        <w:tc>
          <w:tcPr>
            <w:tcW w:w="4957" w:type="dxa"/>
          </w:tcPr>
          <w:p w14:paraId="47A08A4F" w14:textId="77777777" w:rsidR="00FB77AC" w:rsidRPr="00F055B2" w:rsidRDefault="00FB77AC" w:rsidP="00FB77AC">
            <w:pPr>
              <w:tabs>
                <w:tab w:val="left" w:pos="202"/>
              </w:tabs>
              <w:jc w:val="center"/>
              <w:rPr>
                <w:color w:val="0D0D0D" w:themeColor="text1" w:themeTint="F2"/>
                <w:sz w:val="14"/>
                <w:szCs w:val="32"/>
                <w:rFonts w:ascii="Century Gothic" w:hAnsi="Century Gothic"/>
              </w:rPr>
            </w:pPr>
            <w:r>
              <w:rPr>
                <w:b/>
                <w:color w:val="FF0000"/>
                <w:sz w:val="14"/>
                <w:rFonts w:ascii="Century Gothic" w:hAnsi="Century Gothic"/>
              </w:rPr>
              <w:t xml:space="preserve">ОРГАНІЗАЦІЯ ЕВАКУАЦІЇ В РАЗІ НЕБЕЗПЕКИ</w:t>
            </w:r>
          </w:p>
          <w:p w14:paraId="74E6DC80" w14:textId="77777777" w:rsidR="00FB77AC" w:rsidRPr="00F055B2" w:rsidRDefault="00FB77AC" w:rsidP="00FB77AC">
            <w:pPr>
              <w:tabs>
                <w:tab w:val="left" w:pos="202"/>
              </w:tabs>
              <w:jc w:val="center"/>
              <w:rPr>
                <w:b/>
                <w:sz w:val="12"/>
                <w:u w:val="single"/>
                <w:rFonts w:ascii="Century Gothic" w:hAnsi="Century Gothic"/>
              </w:rPr>
            </w:pPr>
            <w:r>
              <w:rPr>
                <w:b/>
                <w:sz w:val="12"/>
                <w:u w:val="single"/>
                <w:rFonts w:ascii="Century Gothic" w:hAnsi="Century Gothic"/>
              </w:rPr>
              <w:t xml:space="preserve">ВСІ ОСОБИ ЗОБОВ'ЯЗАНІ ВИКОНУВАТИ ВКАЗІВКИ КЕРІВНИКА ОПЕРАЦІЇ ТА ЕВАКУАЦІЇ</w:t>
            </w:r>
          </w:p>
          <w:p w14:paraId="57A6189A" w14:textId="77777777" w:rsidR="00FB77AC" w:rsidRDefault="00FB77AC" w:rsidP="00FB77AC">
            <w:pPr>
              <w:tabs>
                <w:tab w:val="left" w:pos="202"/>
              </w:tabs>
              <w:rPr>
                <w:rFonts w:ascii="Century Gothic" w:hAnsi="Century Gothic"/>
                <w:sz w:val="12"/>
                <w:u w:val="single"/>
              </w:rPr>
            </w:pPr>
          </w:p>
          <w:p w14:paraId="1A0AC0C3" w14:textId="6AB98627" w:rsidR="00FB77AC" w:rsidRDefault="00FB77AC" w:rsidP="00FB77AC">
            <w:pPr>
              <w:tabs>
                <w:tab w:val="left" w:pos="202"/>
              </w:tabs>
              <w:rPr>
                <w:sz w:val="12"/>
                <w:u w:val="single"/>
                <w:rFonts w:ascii="Century Gothic" w:hAnsi="Century Gothic"/>
              </w:rPr>
            </w:pPr>
            <w:r>
              <w:rPr>
                <w:sz w:val="12"/>
                <w:u w:val="single"/>
                <w:rFonts w:ascii="Century Gothic" w:hAnsi="Century Gothic"/>
              </w:rPr>
              <w:t xml:space="preserve">Контактні номери: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68"/>
              <w:gridCol w:w="2069"/>
            </w:tblGrid>
            <w:tr w:rsidR="0099779D" w:rsidRPr="00806B01" w14:paraId="4E3025BB" w14:textId="77777777" w:rsidTr="00A438A7"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3A942D" w14:textId="2790BF59" w:rsidR="0099779D" w:rsidRDefault="0099779D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z w:val="12"/>
                      <w:rFonts w:ascii="Century Gothic" w:hAnsi="Century Gothic"/>
                    </w:rPr>
                  </w:pPr>
                  <w:r>
                    <w:rPr>
                      <w:b/>
                      <w:sz w:val="12"/>
                      <w:rFonts w:ascii="Century Gothic" w:hAnsi="Century Gothic"/>
                    </w:rPr>
                    <w:t xml:space="preserve">Секретаріат філії</w:t>
                  </w:r>
                  <w:r>
                    <w:rPr>
                      <w:b/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71A32432" w14:textId="12FDA432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Служба ТБ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378AE6D9" w14:textId="77777777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Відділ безпеки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 </w:t>
                  </w:r>
                </w:p>
                <w:p w14:paraId="49953352" w14:textId="77777777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z w:val="12"/>
                      <w:rFonts w:ascii="Century Gothic" w:hAnsi="Century Gothic"/>
                    </w:rPr>
                  </w:pPr>
                  <w:r>
                    <w:rPr>
                      <w:b/>
                      <w:sz w:val="12"/>
                      <w:rFonts w:ascii="Century Gothic" w:hAnsi="Century Gothic"/>
                    </w:rPr>
                    <w:t xml:space="preserve">Охорона</w:t>
                  </w:r>
                </w:p>
                <w:p w14:paraId="074FCC5C" w14:textId="77777777" w:rsidR="00806B01" w:rsidRPr="001D714F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Адміністративний відділ</w:t>
                  </w:r>
                </w:p>
                <w:p w14:paraId="3E28D957" w14:textId="77777777" w:rsidR="00806B01" w:rsidRPr="001D714F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sz w:val="16"/>
                      <w:szCs w:val="28"/>
                    </w:rPr>
                  </w:pPr>
                </w:p>
                <w:p w14:paraId="4CA7CB6B" w14:textId="77777777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</w:pPr>
                  <w:r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  <w:t xml:space="preserve">Пожежна служба</w:t>
                  </w:r>
                </w:p>
                <w:p w14:paraId="240F6CFE" w14:textId="5C3398B8" w:rsidR="00806B01" w:rsidRPr="001D714F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  <w:t xml:space="preserve">Швидка медична допомога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7482D" w14:textId="77777777" w:rsidR="0099779D" w:rsidRPr="00806B01" w:rsidRDefault="0099779D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b/>
                      <w:rFonts w:ascii="Century Gothic" w:hAnsi="Century Gothic"/>
                    </w:rPr>
                    <w:t xml:space="preserve">тел.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30AF4A61" w14:textId="77777777" w:rsidR="00806B01" w:rsidRP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тел.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612B4A64" w14:textId="77777777" w:rsidR="00806B01" w:rsidRP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тел.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2302BB77" w14:textId="77777777" w:rsidR="00806B01" w:rsidRP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b/>
                      <w:rFonts w:ascii="Century Gothic" w:hAnsi="Century Gothic"/>
                    </w:rPr>
                    <w:t xml:space="preserve">тел.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3829D04F" w14:textId="77777777" w:rsidR="0099779D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тел.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1E4A7E7C" w14:textId="77777777" w:rsidR="00806B01" w:rsidRPr="001D714F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  <w:lang w:val="en-US"/>
                    </w:rPr>
                  </w:pPr>
                </w:p>
                <w:p w14:paraId="656028F3" w14:textId="77777777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</w:pPr>
                  <w:r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  <w:t xml:space="preserve">112   /    998</w:t>
                  </w:r>
                </w:p>
                <w:p w14:paraId="7ED50BBC" w14:textId="04894573" w:rsidR="00806B01" w:rsidRP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b/>
                      <w:bCs/>
                      <w:sz w:val="12"/>
                      <w:rFonts w:ascii="Century Gothic" w:hAnsi="Century Gothic"/>
                    </w:rPr>
                  </w:pPr>
                  <w:r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  <w:t xml:space="preserve">112   /    999</w:t>
                  </w:r>
                </w:p>
              </w:tc>
            </w:tr>
            <w:tr w:rsidR="00806B01" w14:paraId="4DC06A37" w14:textId="77777777" w:rsidTr="00A438A7">
              <w:tc>
                <w:tcPr>
                  <w:tcW w:w="41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B4A343" w14:textId="26842FD0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b/>
                      <w:sz w:val="14"/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drawing>
                      <wp:anchor distT="0" distB="0" distL="114300" distR="114300" simplePos="0" relativeHeight="251665408" behindDoc="0" locked="0" layoutInCell="1" allowOverlap="1" wp14:anchorId="16FB85F5" wp14:editId="0FC4A88D">
                        <wp:simplePos x="0" y="0"/>
                        <wp:positionH relativeFrom="column">
                          <wp:posOffset>2220595</wp:posOffset>
                        </wp:positionH>
                        <wp:positionV relativeFrom="paragraph">
                          <wp:posOffset>-51435</wp:posOffset>
                        </wp:positionV>
                        <wp:extent cx="325120" cy="434340"/>
                        <wp:effectExtent l="0" t="0" r="0" b="3810"/>
                        <wp:wrapSquare wrapText="bothSides"/>
                        <wp:docPr id="2" name="Obraz 2" descr="http://www.sklepbhpippoz.pl/galerie/k/kopia-miejsce-zbiorki-p_12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klepbhpippoz.pl/galerie/k/kopia-miejsce-zbiorki-p_12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120" cy="434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085B8386" w14:textId="665A1E24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rFonts w:ascii="Century Gothic" w:hAnsi="Century Gothic"/>
                      <w:b/>
                      <w:sz w:val="14"/>
                    </w:rPr>
                  </w:pPr>
                </w:p>
                <w:p w14:paraId="7006BE53" w14:textId="47EB3CB1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</w:pPr>
                  <w:r>
                    <w:rPr>
                      <w:b/>
                      <w:sz w:val="14"/>
                      <w:rFonts w:ascii="Century Gothic" w:hAnsi="Century Gothic"/>
                    </w:rPr>
                    <w:t xml:space="preserve">Вийшовши на вулицю, прямуйте до пункту збору евакуйованих осіб</w:t>
                  </w:r>
                  <w:r>
                    <w:rPr>
                      <w:rFonts w:ascii="Century Gothic" w:hAnsi="Century Gothic"/>
                    </w:rPr>
                    <w:t xml:space="preserve"> </w:t>
                  </w:r>
                </w:p>
              </w:tc>
            </w:tr>
          </w:tbl>
          <w:p w14:paraId="722DEE39" w14:textId="0506917B" w:rsidR="00FB77AC" w:rsidRPr="00F055B2" w:rsidRDefault="00FB77AC" w:rsidP="00FB77AC">
            <w:pPr>
              <w:tabs>
                <w:tab w:val="left" w:pos="202"/>
              </w:tabs>
              <w:rPr>
                <w:rFonts w:ascii="Century Gothic" w:hAnsi="Century Gothic"/>
              </w:rPr>
            </w:pPr>
          </w:p>
        </w:tc>
        <w:tc>
          <w:tcPr>
            <w:tcW w:w="4699" w:type="dxa"/>
            <w:vMerge w:val="restart"/>
            <w:vAlign w:val="center"/>
          </w:tcPr>
          <w:p w14:paraId="6719046E" w14:textId="32828036" w:rsidR="00FB77AC" w:rsidRDefault="00FB77AC" w:rsidP="00FB77AC">
            <w:pPr>
              <w:jc w:val="center"/>
            </w:pPr>
            <w:r>
              <w:drawing>
                <wp:inline distT="0" distB="0" distL="0" distR="0" wp14:anchorId="04E6BD7E" wp14:editId="0B7129F8">
                  <wp:extent cx="2847314" cy="3404103"/>
                  <wp:effectExtent l="0" t="0" r="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4438" cy="341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7AC" w:rsidRPr="001B435F" w14:paraId="447FD3BE" w14:textId="77777777" w:rsidTr="004A26DD">
        <w:trPr>
          <w:trHeight w:val="2835"/>
        </w:trPr>
        <w:tc>
          <w:tcPr>
            <w:tcW w:w="4957" w:type="dxa"/>
            <w:vAlign w:val="center"/>
          </w:tcPr>
          <w:p w14:paraId="05FAD577" w14:textId="25F44591" w:rsidR="00FB77AC" w:rsidRDefault="00FB77AC" w:rsidP="00FB77AC">
            <w:pPr>
              <w:rPr>
                <w:sz w:val="16"/>
                <w:rFonts w:ascii="Century Gothic" w:hAnsi="Century Gothic"/>
              </w:rPr>
            </w:pPr>
            <w:r>
              <w:rPr>
                <w:sz w:val="16"/>
                <w:rFonts w:ascii="Century Gothic" w:hAnsi="Century Gothic"/>
              </w:rPr>
              <w:t xml:space="preserve">Небезпеки на об’єкті</w:t>
            </w:r>
          </w:p>
          <w:p w14:paraId="0DF7DE89" w14:textId="77777777" w:rsidR="00D336E0" w:rsidRPr="00D336E0" w:rsidRDefault="00D336E0" w:rsidP="00FB77AC">
            <w:pPr>
              <w:rPr>
                <w:rFonts w:ascii="Century Gothic" w:hAnsi="Century Gothic"/>
                <w:sz w:val="10"/>
                <w:szCs w:val="16"/>
              </w:rPr>
            </w:pPr>
          </w:p>
          <w:tbl>
            <w:tblPr>
              <w:tblStyle w:val="Tabela-Siatka"/>
              <w:tblW w:w="41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0"/>
              <w:gridCol w:w="576"/>
            </w:tblGrid>
            <w:tr w:rsidR="00D5171E" w14:paraId="1B6C2B98" w14:textId="77777777" w:rsidTr="00D336E0">
              <w:trPr>
                <w:trHeight w:val="349"/>
              </w:trPr>
              <w:tc>
                <w:tcPr>
                  <w:tcW w:w="3540" w:type="dxa"/>
                </w:tcPr>
                <w:p w14:paraId="364936EC" w14:textId="2FC9F6DC" w:rsidR="00D5171E" w:rsidRPr="00D336E0" w:rsidRDefault="00D5171E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sz w:val="16"/>
                      <w:szCs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t xml:space="preserve">Перечіплювання, ковзання</w:t>
                  </w:r>
                </w:p>
              </w:tc>
              <w:tc>
                <w:tcPr>
                  <w:tcW w:w="576" w:type="dxa"/>
                </w:tcPr>
                <w:p w14:paraId="31CCDDF7" w14:textId="537D5D4D" w:rsidR="00D5171E" w:rsidRDefault="00D5171E" w:rsidP="001B435F">
                  <w:pPr>
                    <w:framePr w:hSpace="141" w:wrap="around" w:vAnchor="page" w:hAnchor="margin" w:xAlign="center" w:y="3481"/>
                    <w:rPr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drawing>
                      <wp:anchor distT="0" distB="0" distL="114300" distR="114300" simplePos="0" relativeHeight="251660288" behindDoc="0" locked="0" layoutInCell="1" allowOverlap="1" wp14:anchorId="5AF693B5" wp14:editId="429E1263">
                        <wp:simplePos x="0" y="0"/>
                        <wp:positionH relativeFrom="column">
                          <wp:posOffset>21283</wp:posOffset>
                        </wp:positionH>
                        <wp:positionV relativeFrom="paragraph">
                          <wp:posOffset>16450</wp:posOffset>
                        </wp:positionV>
                        <wp:extent cx="201930" cy="179705"/>
                        <wp:effectExtent l="0" t="0" r="7620" b="0"/>
                        <wp:wrapNone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930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5171E" w14:paraId="5CBB0A09" w14:textId="77777777" w:rsidTr="00D336E0">
              <w:trPr>
                <w:trHeight w:val="340"/>
              </w:trPr>
              <w:tc>
                <w:tcPr>
                  <w:tcW w:w="3540" w:type="dxa"/>
                </w:tcPr>
                <w:p w14:paraId="1FD1180C" w14:textId="453D4739" w:rsidR="00D5171E" w:rsidRPr="00D336E0" w:rsidRDefault="00D5171E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sz w:val="16"/>
                      <w:szCs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t xml:space="preserve">Ураження електричним струмом</w:t>
                  </w:r>
                </w:p>
              </w:tc>
              <w:tc>
                <w:tcPr>
                  <w:tcW w:w="576" w:type="dxa"/>
                </w:tcPr>
                <w:p w14:paraId="3394562F" w14:textId="60295056" w:rsidR="00D5171E" w:rsidRDefault="00D5171E" w:rsidP="001B435F">
                  <w:pPr>
                    <w:framePr w:hSpace="141" w:wrap="around" w:vAnchor="page" w:hAnchor="margin" w:xAlign="center" w:y="3481"/>
                    <w:rPr>
                      <w:rFonts w:ascii="Century Gothic" w:hAnsi="Century Gothic"/>
                    </w:rPr>
                  </w:pPr>
                  <w:r>
                    <w:rPr>
                      <w:color w:val="0000FF"/>
                      <w:rFonts w:ascii="Century Gothic" w:hAnsi="Century Gothic"/>
                    </w:rPr>
                    <w:drawing>
                      <wp:anchor distT="0" distB="0" distL="114300" distR="114300" simplePos="0" relativeHeight="251662336" behindDoc="0" locked="0" layoutInCell="1" allowOverlap="1" wp14:anchorId="0A88DB5A" wp14:editId="5529BEE1">
                        <wp:simplePos x="0" y="0"/>
                        <wp:positionH relativeFrom="column">
                          <wp:posOffset>20955</wp:posOffset>
                        </wp:positionH>
                        <wp:positionV relativeFrom="paragraph">
                          <wp:posOffset>17780</wp:posOffset>
                        </wp:positionV>
                        <wp:extent cx="200660" cy="179705"/>
                        <wp:effectExtent l="0" t="0" r="8890" b="0"/>
                        <wp:wrapNone/>
                        <wp:docPr id="6" name="Obraz 6" descr="high-voltage-clip-art_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igh-voltage-clip-art_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336E0" w14:paraId="61FF2E8D" w14:textId="77777777" w:rsidTr="00D336E0">
              <w:trPr>
                <w:trHeight w:val="261"/>
              </w:trPr>
              <w:tc>
                <w:tcPr>
                  <w:tcW w:w="3540" w:type="dxa"/>
                </w:tcPr>
                <w:p w14:paraId="2026CFFF" w14:textId="1F7EA3B5" w:rsidR="00D336E0" w:rsidRPr="00D336E0" w:rsidRDefault="00D336E0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sz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t xml:space="preserve">Пожежна небезпека</w:t>
                  </w:r>
                </w:p>
              </w:tc>
              <w:tc>
                <w:tcPr>
                  <w:tcW w:w="576" w:type="dxa"/>
                </w:tcPr>
                <w:p w14:paraId="0C061FD0" w14:textId="56A8CC95" w:rsidR="00D336E0" w:rsidRPr="00D336E0" w:rsidRDefault="00D336E0" w:rsidP="001B435F">
                  <w:pPr>
                    <w:framePr w:hSpace="141" w:wrap="around" w:vAnchor="page" w:hAnchor="margin" w:xAlign="center" w:y="3481"/>
                    <w:rPr>
                      <w:noProof/>
                      <w:color w:val="0000FF"/>
                      <w:sz w:val="2"/>
                      <w:szCs w:val="2"/>
                      <w:rFonts w:ascii="Century Gothic" w:hAnsi="Century Gothic"/>
                    </w:rPr>
                  </w:pPr>
                  <w:r>
                    <w:drawing>
                      <wp:anchor distT="0" distB="0" distL="114300" distR="114300" simplePos="0" relativeHeight="251667456" behindDoc="0" locked="0" layoutInCell="1" allowOverlap="1" wp14:anchorId="684CF13C" wp14:editId="119C6DE6">
                        <wp:simplePos x="0" y="0"/>
                        <wp:positionH relativeFrom="column">
                          <wp:posOffset>53340</wp:posOffset>
                        </wp:positionH>
                        <wp:positionV relativeFrom="paragraph">
                          <wp:posOffset>19050</wp:posOffset>
                        </wp:positionV>
                        <wp:extent cx="139700" cy="173990"/>
                        <wp:effectExtent l="19050" t="19050" r="12700" b="16510"/>
                        <wp:wrapSquare wrapText="bothSides"/>
                        <wp:docPr id="7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173990"/>
                                </a:xfrm>
                                <a:prstGeom prst="rect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5171E" w:rsidRPr="00D336E0" w14:paraId="43205DD1" w14:textId="77777777" w:rsidTr="00D336E0">
              <w:trPr>
                <w:trHeight w:val="380"/>
              </w:trPr>
              <w:tc>
                <w:tcPr>
                  <w:tcW w:w="3540" w:type="dxa"/>
                </w:tcPr>
                <w:p w14:paraId="49D0A73B" w14:textId="45F4CC7F" w:rsidR="00D5171E" w:rsidRPr="00D336E0" w:rsidRDefault="00D5171E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sz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t xml:space="preserve">Наїзд транспортним засобом, що рухається</w:t>
                  </w:r>
                </w:p>
              </w:tc>
              <w:tc>
                <w:tcPr>
                  <w:tcW w:w="576" w:type="dxa"/>
                </w:tcPr>
                <w:p w14:paraId="64AC5AB2" w14:textId="78008B4A" w:rsidR="00D5171E" w:rsidRPr="00D336E0" w:rsidRDefault="00D5171E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2"/>
                    </w:numPr>
                    <w:ind w:left="341" w:hanging="283"/>
                    <w:rPr>
                      <w:sz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drawing>
                      <wp:anchor distT="0" distB="0" distL="114300" distR="114300" simplePos="0" relativeHeight="251661312" behindDoc="0" locked="0" layoutInCell="1" allowOverlap="1" wp14:anchorId="0B04EAB8" wp14:editId="6B4D788B">
                        <wp:simplePos x="0" y="0"/>
                        <wp:positionH relativeFrom="column">
                          <wp:posOffset>12065</wp:posOffset>
                        </wp:positionH>
                        <wp:positionV relativeFrom="paragraph">
                          <wp:posOffset>13970</wp:posOffset>
                        </wp:positionV>
                        <wp:extent cx="203835" cy="179705"/>
                        <wp:effectExtent l="0" t="0" r="5715" b="0"/>
                        <wp:wrapNone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835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186FB236" w14:textId="04ED55AB" w:rsidR="00FB77AC" w:rsidRPr="00681584" w:rsidRDefault="00FB77AC" w:rsidP="00FB77AC">
            <w:pPr>
              <w:rPr>
                <w:sz w:val="18"/>
                <w:szCs w:val="18"/>
                <w:rFonts w:ascii="Century Gothic" w:hAnsi="Century Gothic"/>
              </w:rPr>
            </w:pPr>
            <w:r>
              <w:rPr>
                <w:sz w:val="18"/>
                <w:rFonts w:ascii="Century Gothic" w:hAnsi="Century Gothic"/>
              </w:rPr>
              <w:t xml:space="preserve">Негайно проінформуйте Офіс з ТБ та протипожежної безпеки про будь-які нещасні випадки на виробництві, що сталися на території Оператора транспортних газопроводів GAZ-SYSTEM S.A.</w:t>
            </w:r>
          </w:p>
          <w:p w14:paraId="1014922B" w14:textId="77777777" w:rsidR="00FB77AC" w:rsidRPr="00681584" w:rsidRDefault="00FB77AC" w:rsidP="00FB77AC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00383937" w14:textId="0996D03D" w:rsidR="00FB77AC" w:rsidRPr="000533DA" w:rsidRDefault="001B435F" w:rsidP="00FB77AC">
            <w:r>
              <w:rPr>
                <w:sz w:val="16"/>
                <w:rFonts w:ascii="Century Gothic" w:hAnsi="Century Gothic"/>
              </w:rPr>
              <w:t xml:space="preserve">Тел.</w:t>
            </w:r>
            <w:r>
              <w:rPr>
                <w:sz w:val="16"/>
                <w:rFonts w:ascii="Century Gothic" w:hAnsi="Century Gothic"/>
              </w:rPr>
              <w:t xml:space="preserve"> </w:t>
            </w:r>
            <w:r>
              <w:rPr>
                <w:sz w:val="16"/>
                <w:rFonts w:ascii="Century Gothic" w:hAnsi="Century Gothic"/>
              </w:rPr>
              <w:t xml:space="preserve">22 20 14 95, E-mail: sekretariat.bh@gaz-system.pl</w:t>
            </w:r>
          </w:p>
        </w:tc>
        <w:tc>
          <w:tcPr>
            <w:tcW w:w="4699" w:type="dxa"/>
            <w:vMerge/>
            <w:vAlign w:val="center"/>
          </w:tcPr>
          <w:p w14:paraId="07F7B24C" w14:textId="77777777" w:rsidR="00FB77AC" w:rsidRPr="000533DA" w:rsidRDefault="00FB77AC" w:rsidP="00FB77AC">
            <w:pPr>
              <w:jc w:val="center"/>
              <w:rPr>
                <w:b/>
                <w:lang w:val="en-US"/>
              </w:rPr>
            </w:pPr>
          </w:p>
        </w:tc>
      </w:tr>
    </w:tbl>
    <w:p w14:paraId="19F351EA" w14:textId="269A49B0" w:rsidR="008B22C3" w:rsidRPr="000533DA" w:rsidRDefault="008B22C3" w:rsidP="008B22C3">
      <w:pPr>
        <w:rPr>
          <w:lang w:val="en-US"/>
        </w:rPr>
      </w:pPr>
    </w:p>
    <w:p w14:paraId="0809A9F3" w14:textId="75C98DEA" w:rsidR="008B22C3" w:rsidRPr="000533DA" w:rsidRDefault="008B22C3" w:rsidP="008B22C3">
      <w:pPr>
        <w:rPr>
          <w:lang w:val="en-US"/>
        </w:rPr>
      </w:pPr>
    </w:p>
    <w:p w14:paraId="50564484" w14:textId="188F5532" w:rsidR="008B22C3" w:rsidRPr="000533DA" w:rsidRDefault="008B22C3" w:rsidP="008B22C3">
      <w:pPr>
        <w:rPr>
          <w:lang w:val="en-US"/>
        </w:rPr>
      </w:pPr>
    </w:p>
    <w:p w14:paraId="4DC41F74" w14:textId="77F77922" w:rsidR="008B22C3" w:rsidRPr="000533DA" w:rsidRDefault="008B22C3" w:rsidP="008B22C3">
      <w:pPr>
        <w:rPr>
          <w:lang w:val="en-US"/>
        </w:rPr>
      </w:pPr>
    </w:p>
    <w:p w14:paraId="6BEEFEF1" w14:textId="4AB74B7A" w:rsidR="008B22C3" w:rsidRPr="000533DA" w:rsidRDefault="008B22C3" w:rsidP="008B22C3">
      <w:pPr>
        <w:rPr>
          <w:lang w:val="en-US"/>
        </w:rPr>
      </w:pPr>
    </w:p>
    <w:p w14:paraId="74D75EC2" w14:textId="055B37B5" w:rsidR="008B22C3" w:rsidRPr="000533DA" w:rsidRDefault="008B22C3" w:rsidP="008B22C3">
      <w:pPr>
        <w:tabs>
          <w:tab w:val="left" w:pos="2700"/>
        </w:tabs>
      </w:pPr>
      <w:r>
        <w:tab/>
      </w:r>
    </w:p>
    <w:sectPr w:rsidR="008B22C3" w:rsidRPr="000533DA" w:rsidSect="00163B0B">
      <w:headerReference w:type="default" r:id="rId17"/>
      <w:footerReference w:type="default" r:id="rId18"/>
      <w:pgSz w:w="11906" w:h="16838"/>
      <w:pgMar w:top="567" w:right="567" w:bottom="567" w:left="567" w:header="51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1394D" w14:textId="77777777" w:rsidR="00132154" w:rsidRDefault="00132154" w:rsidP="008B22C3">
      <w:pPr>
        <w:spacing w:after="0" w:line="240" w:lineRule="auto"/>
      </w:pPr>
      <w:r>
        <w:separator/>
      </w:r>
    </w:p>
  </w:endnote>
  <w:endnote w:type="continuationSeparator" w:id="0">
    <w:p w14:paraId="6A8C9200" w14:textId="77777777" w:rsidR="00132154" w:rsidRDefault="00132154" w:rsidP="008B2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883A" w14:textId="77777777" w:rsidR="008B22C3" w:rsidRDefault="008B22C3">
    <w:pPr>
      <w:pStyle w:val="Stopka"/>
    </w:pPr>
  </w:p>
  <w:p w14:paraId="24741966" w14:textId="77777777" w:rsidR="008B22C3" w:rsidRDefault="008B22C3" w:rsidP="008B22C3">
    <w:pPr>
      <w:pStyle w:val="Stopka"/>
      <w:ind w:left="-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BFDC7" w14:textId="77777777" w:rsidR="00132154" w:rsidRDefault="00132154" w:rsidP="008B22C3">
      <w:pPr>
        <w:spacing w:after="0" w:line="240" w:lineRule="auto"/>
      </w:pPr>
      <w:r>
        <w:separator/>
      </w:r>
    </w:p>
  </w:footnote>
  <w:footnote w:type="continuationSeparator" w:id="0">
    <w:p w14:paraId="33A372A8" w14:textId="77777777" w:rsidR="00132154" w:rsidRDefault="00132154" w:rsidP="008B2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4997" w14:textId="0175C03B" w:rsidR="00163B0B" w:rsidRDefault="00163B0B">
    <w:pPr>
      <w:pStyle w:val="Nagwek"/>
    </w:pPr>
  </w:p>
  <w:p w14:paraId="1D5C59BF" w14:textId="77777777" w:rsidR="00163B0B" w:rsidRDefault="00163B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856A8"/>
    <w:multiLevelType w:val="hybridMultilevel"/>
    <w:tmpl w:val="5FA6DDD8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272E548C"/>
    <w:multiLevelType w:val="hybridMultilevel"/>
    <w:tmpl w:val="E77E6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1398A"/>
    <w:multiLevelType w:val="hybridMultilevel"/>
    <w:tmpl w:val="7F507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B05C9"/>
    <w:multiLevelType w:val="hybridMultilevel"/>
    <w:tmpl w:val="8DFEC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C4004"/>
    <w:multiLevelType w:val="hybridMultilevel"/>
    <w:tmpl w:val="2048E0D0"/>
    <w:lvl w:ilvl="0" w:tplc="0415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818424968">
    <w:abstractNumId w:val="3"/>
  </w:num>
  <w:num w:numId="2" w16cid:durableId="182788158">
    <w:abstractNumId w:val="1"/>
  </w:num>
  <w:num w:numId="3" w16cid:durableId="1562247462">
    <w:abstractNumId w:val="2"/>
  </w:num>
  <w:num w:numId="4" w16cid:durableId="1271356424">
    <w:abstractNumId w:val="4"/>
  </w:num>
  <w:num w:numId="5" w16cid:durableId="1164663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542"/>
    <w:rsid w:val="000247FB"/>
    <w:rsid w:val="0002634D"/>
    <w:rsid w:val="000533DA"/>
    <w:rsid w:val="000565C3"/>
    <w:rsid w:val="0007319F"/>
    <w:rsid w:val="00092F04"/>
    <w:rsid w:val="000A3781"/>
    <w:rsid w:val="000C0568"/>
    <w:rsid w:val="00132154"/>
    <w:rsid w:val="00155577"/>
    <w:rsid w:val="00163B0B"/>
    <w:rsid w:val="001A1A9A"/>
    <w:rsid w:val="001B435F"/>
    <w:rsid w:val="001C4206"/>
    <w:rsid w:val="001C7E4B"/>
    <w:rsid w:val="001D714F"/>
    <w:rsid w:val="00203656"/>
    <w:rsid w:val="0021269A"/>
    <w:rsid w:val="002177F1"/>
    <w:rsid w:val="00246A1F"/>
    <w:rsid w:val="002A6B64"/>
    <w:rsid w:val="00433E8F"/>
    <w:rsid w:val="0046659C"/>
    <w:rsid w:val="004A26DD"/>
    <w:rsid w:val="004D1F09"/>
    <w:rsid w:val="00506E2F"/>
    <w:rsid w:val="005108D3"/>
    <w:rsid w:val="00520957"/>
    <w:rsid w:val="005252B1"/>
    <w:rsid w:val="00546E9B"/>
    <w:rsid w:val="0055692E"/>
    <w:rsid w:val="005E52F8"/>
    <w:rsid w:val="006101CB"/>
    <w:rsid w:val="00611332"/>
    <w:rsid w:val="00660104"/>
    <w:rsid w:val="00681584"/>
    <w:rsid w:val="00713017"/>
    <w:rsid w:val="0076615E"/>
    <w:rsid w:val="0076705D"/>
    <w:rsid w:val="007A37F1"/>
    <w:rsid w:val="007C135B"/>
    <w:rsid w:val="007C3699"/>
    <w:rsid w:val="00804D30"/>
    <w:rsid w:val="00806B01"/>
    <w:rsid w:val="00865CEA"/>
    <w:rsid w:val="0087260E"/>
    <w:rsid w:val="008B0202"/>
    <w:rsid w:val="008B22C3"/>
    <w:rsid w:val="008C0CC4"/>
    <w:rsid w:val="00936974"/>
    <w:rsid w:val="009653B1"/>
    <w:rsid w:val="00976973"/>
    <w:rsid w:val="009845E9"/>
    <w:rsid w:val="0099779D"/>
    <w:rsid w:val="009D0B27"/>
    <w:rsid w:val="00A20BB1"/>
    <w:rsid w:val="00A438A7"/>
    <w:rsid w:val="00AB6DCE"/>
    <w:rsid w:val="00AE3199"/>
    <w:rsid w:val="00B26437"/>
    <w:rsid w:val="00B96E0F"/>
    <w:rsid w:val="00B96FE9"/>
    <w:rsid w:val="00C5565D"/>
    <w:rsid w:val="00C5628B"/>
    <w:rsid w:val="00CA0563"/>
    <w:rsid w:val="00CC2413"/>
    <w:rsid w:val="00CE5612"/>
    <w:rsid w:val="00D336E0"/>
    <w:rsid w:val="00D34843"/>
    <w:rsid w:val="00D5171E"/>
    <w:rsid w:val="00D53542"/>
    <w:rsid w:val="00D535E1"/>
    <w:rsid w:val="00D60A6D"/>
    <w:rsid w:val="00D8415C"/>
    <w:rsid w:val="00D86DAD"/>
    <w:rsid w:val="00DC6464"/>
    <w:rsid w:val="00DF2020"/>
    <w:rsid w:val="00DF449D"/>
    <w:rsid w:val="00E01FBF"/>
    <w:rsid w:val="00E474CD"/>
    <w:rsid w:val="00E87EA4"/>
    <w:rsid w:val="00F055B2"/>
    <w:rsid w:val="00F359DC"/>
    <w:rsid w:val="00F36871"/>
    <w:rsid w:val="00F96CB3"/>
    <w:rsid w:val="00FB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8A9D3"/>
  <w15:docId w15:val="{18A982B5-9D9F-43CE-B290-062668D3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714F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841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2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2C3"/>
  </w:style>
  <w:style w:type="paragraph" w:styleId="Stopka">
    <w:name w:val="footer"/>
    <w:basedOn w:val="Normalny"/>
    <w:link w:val="StopkaZnak"/>
    <w:uiPriority w:val="99"/>
    <w:unhideWhenUsed/>
    <w:rsid w:val="008B2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2C3"/>
  </w:style>
  <w:style w:type="character" w:styleId="Odwoaniedokomentarza">
    <w:name w:val="annotation reference"/>
    <w:basedOn w:val="Domylnaczcionkaakapitu"/>
    <w:uiPriority w:val="99"/>
    <w:semiHidden/>
    <w:unhideWhenUsed/>
    <w:rsid w:val="00D5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5E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C7E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7E4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D714F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1D714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1D714F"/>
    <w:rPr>
      <w:b/>
    </w:rPr>
  </w:style>
  <w:style w:type="paragraph" w:styleId="Poprawka">
    <w:name w:val="Revision"/>
    <w:hidden/>
    <w:uiPriority w:val="99"/>
    <w:semiHidden/>
    <w:rsid w:val="00804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412F3-320C-4255-AAD0-5D4FFE5C02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894DB-4B7A-47EC-8A08-AAF9495B4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B3590C-1B78-42C6-878C-DBDC26A5B7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9BFD1-B360-447F-AD14-8949EE3C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Bulka Krzysztof</dc:creator>
  <cp:lastModifiedBy>Konieczna Katarzyna</cp:lastModifiedBy>
  <cp:revision>26</cp:revision>
  <cp:lastPrinted>2021-07-01T09:27:00Z</cp:lastPrinted>
  <dcterms:created xsi:type="dcterms:W3CDTF">2022-05-16T09:48:00Z</dcterms:created>
  <dcterms:modified xsi:type="dcterms:W3CDTF">2023-05-19T11:04:00Z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